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350D" w14:textId="77777777" w:rsidR="002261DC" w:rsidRDefault="002261DC" w:rsidP="002261DC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14:paraId="23C8FB35" w14:textId="77777777" w:rsidR="002261DC" w:rsidRDefault="002261DC" w:rsidP="002261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14:paraId="7059DEAB" w14:textId="77777777" w:rsidR="002261DC" w:rsidRDefault="002261DC" w:rsidP="002261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 РЭК Рязанской области</w:t>
      </w:r>
    </w:p>
    <w:p w14:paraId="42C02BB9" w14:textId="77777777" w:rsidR="002261DC" w:rsidRDefault="002261DC" w:rsidP="002261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2022 г. N 293</w:t>
      </w:r>
    </w:p>
    <w:p w14:paraId="615A3DBC" w14:textId="77777777" w:rsidR="002261DC" w:rsidRDefault="002261DC" w:rsidP="00226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FF33DB" w14:textId="77777777" w:rsidR="002261DC" w:rsidRDefault="002261DC" w:rsidP="00226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СБЫТОВЫЕ НАДБАВКИ</w:t>
      </w:r>
    </w:p>
    <w:p w14:paraId="22753B3E" w14:textId="77777777" w:rsidR="002261DC" w:rsidRDefault="002261DC" w:rsidP="00226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ГАРАНТИРУЮЩЕГО ПОСТАВЩИКА ЭЛЕКТРИЧЕСКОЙ ЭНЕРГИИ</w:t>
      </w:r>
    </w:p>
    <w:p w14:paraId="066E7578" w14:textId="77777777" w:rsidR="002261DC" w:rsidRDefault="002261DC" w:rsidP="00226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"РЯЗАНСКАЯ ГОРОДСКАЯ МУНИЦИПАЛЬНАЯ ЭНЕРГОСБЫТОВАЯ</w:t>
      </w:r>
    </w:p>
    <w:p w14:paraId="569D3C0F" w14:textId="77777777" w:rsidR="002261DC" w:rsidRDefault="002261DC" w:rsidP="00226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КОМПАНИЯ", ПОСТАВЛЯЮЩЕГО ЭЛЕКТРИЧЕСКУЮ ЭНЕРГИЮ (МОЩНОСТЬ)</w:t>
      </w:r>
    </w:p>
    <w:p w14:paraId="6915DF84" w14:textId="77777777" w:rsidR="002261DC" w:rsidRDefault="002261DC" w:rsidP="00226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РОЗНИЧНОМ РЫНКЕ</w:t>
      </w:r>
    </w:p>
    <w:tbl>
      <w:tblPr>
        <w:tblpPr w:leftFromText="180" w:rightFromText="180" w:vertAnchor="text" w:horzAnchor="margin" w:tblpY="300"/>
        <w:tblW w:w="151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772"/>
        <w:gridCol w:w="1639"/>
        <w:gridCol w:w="2188"/>
        <w:gridCol w:w="2533"/>
        <w:gridCol w:w="2786"/>
        <w:gridCol w:w="2755"/>
        <w:gridCol w:w="33"/>
      </w:tblGrid>
      <w:tr w:rsidR="002261DC" w14:paraId="0D8C20AA" w14:textId="77777777" w:rsidTr="002261D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6A74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DF1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</w:t>
            </w:r>
          </w:p>
        </w:tc>
        <w:tc>
          <w:tcPr>
            <w:tcW w:w="11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C50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2261DC" w14:paraId="092C8619" w14:textId="77777777" w:rsidTr="002261DC">
        <w:trPr>
          <w:gridAfter w:val="1"/>
          <w:wAfter w:w="33" w:type="dxa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C4B1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9737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573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6A8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сетевые организации, покупающие электрическую энергию для компенсации потерь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189E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с максимальной мощностью принадлежащих им энергопринимающих устройств менее 670 кВт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A38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с максимальной мощностью принадлежащих им энергопринимающих устройств от 670 кВт до 10 МВт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417F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с максимальной мощностью принадлежащих им энергопринимающих устройств не менее 10 МВт</w:t>
            </w:r>
          </w:p>
        </w:tc>
      </w:tr>
      <w:tr w:rsidR="002261DC" w14:paraId="3A2DADD1" w14:textId="77777777" w:rsidTr="002261DC">
        <w:trPr>
          <w:gridAfter w:val="1"/>
          <w:wAfter w:w="33" w:type="dxa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236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CC6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C9BE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декабря 2022 г. по 31 декабря 2023 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AEE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декабря 2022 г. по 31 декабря 2023 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CE6F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декабря 2022 г. по 31 декабря 2023 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73A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декабря 2022 г. по 31 декабря 2023 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39D0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декабря 2022 г. по 31 декабря 2023 г.</w:t>
            </w:r>
          </w:p>
        </w:tc>
      </w:tr>
      <w:tr w:rsidR="002261DC" w14:paraId="60546795" w14:textId="77777777" w:rsidTr="002261DC">
        <w:trPr>
          <w:gridAfter w:val="1"/>
          <w:wAfter w:w="33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FD3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ED6A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"Рязанская городская муниципальная энергосбытовая компания"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1FB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1,05229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C60C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0,96435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3D4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1,11853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AD8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0,61733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7E77" w14:textId="77777777" w:rsidR="002261DC" w:rsidRDefault="002261DC" w:rsidP="002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0,37284</w:t>
            </w:r>
          </w:p>
        </w:tc>
      </w:tr>
    </w:tbl>
    <w:p w14:paraId="1A5BEE38" w14:textId="77777777" w:rsidR="002261DC" w:rsidRDefault="002261DC" w:rsidP="00226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2261DC" w:rsidSect="002261DC">
          <w:pgSz w:w="16838" w:h="11905" w:orient="landscape"/>
          <w:pgMar w:top="851" w:right="1134" w:bottom="851" w:left="1134" w:header="0" w:footer="0" w:gutter="0"/>
          <w:cols w:space="720"/>
          <w:noEndnote/>
        </w:sectPr>
      </w:pPr>
      <w:r>
        <w:rPr>
          <w:rFonts w:ascii="Calibri" w:hAnsi="Calibri" w:cs="Calibri"/>
        </w:rPr>
        <w:t>руб./кВтч (без НДС</w:t>
      </w:r>
    </w:p>
    <w:p w14:paraId="072CC384" w14:textId="77777777" w:rsidR="002261DC" w:rsidRDefault="002261DC" w:rsidP="00226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22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DC"/>
    <w:rsid w:val="000815BF"/>
    <w:rsid w:val="0022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56F0"/>
  <w15:chartTrackingRefBased/>
  <w15:docId w15:val="{26D0115E-7675-4E60-8D2F-AA07102F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Эльвира Владимировна</dc:creator>
  <cp:keywords/>
  <dc:description/>
  <cp:lastModifiedBy>Давыдова Эльвира Владимировна</cp:lastModifiedBy>
  <cp:revision>1</cp:revision>
  <dcterms:created xsi:type="dcterms:W3CDTF">2022-12-05T11:53:00Z</dcterms:created>
  <dcterms:modified xsi:type="dcterms:W3CDTF">2022-12-05T12:01:00Z</dcterms:modified>
</cp:coreProperties>
</file>